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745C6" w14:textId="77777777" w:rsidR="00647E74" w:rsidRPr="00F22640" w:rsidRDefault="00647E74" w:rsidP="00647E74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F22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Информация о загрязнении</w:t>
      </w:r>
    </w:p>
    <w:p w14:paraId="6F1C9904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640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окружающей среды на территории Нижегородской области </w:t>
      </w:r>
    </w:p>
    <w:p w14:paraId="3727115C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F22640">
        <w:rPr>
          <w:rFonts w:ascii="Times New Roman" w:hAnsi="Times New Roman" w:cs="Times New Roman"/>
          <w:b/>
          <w:sz w:val="24"/>
          <w:szCs w:val="24"/>
        </w:rPr>
        <w:t xml:space="preserve"> апрель 2026г. по данным</w:t>
      </w: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Центра по мониторингу загрязнения окружающей среды (ЦМС)</w:t>
      </w:r>
    </w:p>
    <w:p w14:paraId="70D1C744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67B88" w14:textId="77777777" w:rsidR="00647E74" w:rsidRPr="00F22640" w:rsidRDefault="00647E74" w:rsidP="00647E74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40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</w:t>
      </w:r>
      <w:r w:rsidR="00227C22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sz w:val="24"/>
          <w:szCs w:val="24"/>
        </w:rPr>
        <w:t xml:space="preserve">№ Л039-00117-77/00351845 от 29.04.2022г. </w:t>
      </w: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на территории Нижегородской области наблюдения за загрязнением атмосферного воздуха проводились на 9 стационарных постах в </w:t>
      </w:r>
      <w:proofErr w:type="spellStart"/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г.Нижний</w:t>
      </w:r>
      <w:proofErr w:type="spellEnd"/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Новгород, на 8 стационарных постах в гг. Дзержинск, Кстово, Арзамас. Наблюдения за загрязнением поверхностных вод суши проводились на 16 водных объектах, в 25 пунктах, в 39 створах гидрохимических наблюдений.</w:t>
      </w:r>
    </w:p>
    <w:p w14:paraId="514DE5C0" w14:textId="77777777" w:rsidR="00647E74" w:rsidRPr="00F22640" w:rsidRDefault="00647E74" w:rsidP="00647E7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Загрязнение поверхностных вод и почв на территории Нижегородской области</w:t>
      </w:r>
    </w:p>
    <w:p w14:paraId="3473CC52" w14:textId="77777777" w:rsidR="00647E74" w:rsidRPr="00F22640" w:rsidRDefault="00647E74" w:rsidP="00647E7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По данным наблюдений ФГБУ «Верхне-Волжское УГМС» в апреле на территории Нижегородской области случаев ЭВЗ и ВЗ не отмечено. </w:t>
      </w:r>
    </w:p>
    <w:p w14:paraId="597229E6" w14:textId="77777777" w:rsidR="00647E74" w:rsidRPr="00F22640" w:rsidRDefault="00647E74" w:rsidP="00647E7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E3AAB" w14:textId="77777777" w:rsidR="00647E74" w:rsidRPr="00F22640" w:rsidRDefault="00647E74" w:rsidP="00647E7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Загрязнение атмосферного воздуха на территории Нижегородской области</w:t>
      </w:r>
    </w:p>
    <w:p w14:paraId="1BDD6AFF" w14:textId="77777777" w:rsidR="00647E74" w:rsidRPr="00F22640" w:rsidRDefault="00647E74" w:rsidP="00647E7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ab/>
        <w:t>Информация об аварийных ситуациях не поступала.</w:t>
      </w:r>
    </w:p>
    <w:p w14:paraId="185E66F2" w14:textId="77777777" w:rsidR="00647E74" w:rsidRPr="00F22640" w:rsidRDefault="00647E74" w:rsidP="00647E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2640">
        <w:rPr>
          <w:rFonts w:ascii="Times New Roman" w:hAnsi="Times New Roman"/>
          <w:sz w:val="24"/>
          <w:szCs w:val="24"/>
        </w:rPr>
        <w:t xml:space="preserve">На стационарных постах (ПНЗ) в городах Нижегородской области </w:t>
      </w: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«Верхне-Волжское УГМС» </w:t>
      </w:r>
      <w:r w:rsidRPr="00F22640">
        <w:rPr>
          <w:rFonts w:ascii="Times New Roman" w:hAnsi="Times New Roman"/>
          <w:sz w:val="24"/>
          <w:szCs w:val="24"/>
        </w:rPr>
        <w:t xml:space="preserve">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F22640">
        <w:rPr>
          <w:rFonts w:ascii="Times New Roman" w:hAnsi="Times New Roman"/>
          <w:sz w:val="24"/>
          <w:szCs w:val="24"/>
        </w:rPr>
        <w:t>бенз</w:t>
      </w:r>
      <w:proofErr w:type="spellEnd"/>
      <w:r w:rsidRPr="00F22640">
        <w:rPr>
          <w:rFonts w:ascii="Times New Roman" w:hAnsi="Times New Roman"/>
          <w:sz w:val="24"/>
          <w:szCs w:val="24"/>
        </w:rPr>
        <w:t>(а)</w:t>
      </w:r>
      <w:proofErr w:type="spellStart"/>
      <w:r w:rsidRPr="00F22640">
        <w:rPr>
          <w:rFonts w:ascii="Times New Roman" w:hAnsi="Times New Roman"/>
          <w:sz w:val="24"/>
          <w:szCs w:val="24"/>
        </w:rPr>
        <w:t>пирена</w:t>
      </w:r>
      <w:proofErr w:type="spellEnd"/>
      <w:r w:rsidRPr="00F22640">
        <w:rPr>
          <w:rFonts w:ascii="Times New Roman" w:hAnsi="Times New Roman"/>
          <w:sz w:val="24"/>
          <w:szCs w:val="24"/>
        </w:rPr>
        <w:t xml:space="preserve">, тяжёлых металлов. Всего было проведено более </w:t>
      </w:r>
      <w:r w:rsidR="00426D04" w:rsidRPr="00F22640">
        <w:rPr>
          <w:rFonts w:ascii="Times New Roman" w:hAnsi="Times New Roman"/>
          <w:sz w:val="24"/>
          <w:szCs w:val="24"/>
        </w:rPr>
        <w:t>87</w:t>
      </w:r>
      <w:r w:rsidRPr="00F22640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F22640">
        <w:rPr>
          <w:rFonts w:ascii="Times New Roman" w:hAnsi="Times New Roman"/>
          <w:sz w:val="24"/>
          <w:szCs w:val="24"/>
        </w:rPr>
        <w:t>элементоопределений</w:t>
      </w:r>
      <w:proofErr w:type="spellEnd"/>
      <w:r w:rsidRPr="00F22640">
        <w:rPr>
          <w:rFonts w:ascii="Times New Roman" w:hAnsi="Times New Roman"/>
          <w:sz w:val="24"/>
          <w:szCs w:val="24"/>
        </w:rPr>
        <w:t>.</w:t>
      </w:r>
    </w:p>
    <w:p w14:paraId="78A00F21" w14:textId="77777777" w:rsidR="00647E74" w:rsidRPr="00F22640" w:rsidRDefault="00647E74" w:rsidP="00647E74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Эпизодически отмечались случаи кратковременного загрязнения атмосферного воздуха контролируемыми примесями: </w:t>
      </w:r>
      <w:r w:rsidR="00980AE6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СИ</w:t>
      </w:r>
      <w:r w:rsidR="00980AE6">
        <w:rPr>
          <w:rFonts w:ascii="Times New Roman" w:hAnsi="Times New Roman" w:cs="Times New Roman"/>
          <w:sz w:val="24"/>
          <w:szCs w:val="24"/>
        </w:rPr>
        <w:t xml:space="preserve"> в 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г.Нижний Новгород составил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2,4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оксид углерода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наибольшая повторяемость случаев превышения ПДК составила 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3,8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="00980A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); в г.Дзержинск</w:t>
      </w:r>
      <w:r w:rsidR="00183E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</w:t>
      </w:r>
      <w:r w:rsidR="00980A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=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2,3 (аммиак), наибольшая повторяемость случаев превышения ПДК составила 3,3% (взвешенные вещества); </w:t>
      </w:r>
      <w:r w:rsidR="00980A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г.Кстово СИ=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1,8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426D04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фенол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="00335A47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наибольшая повторяемость случаев превышения ПДК составила 1,3 % (фенол).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г.Арзамас случаев кратковременного загрязнения атмосферного воздуха не отмечено, СИ = 0,</w:t>
      </w:r>
      <w:r w:rsidR="00335A47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 (фтористый водород и формальдегид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 Степень загрязнения атмосферы в гг.Дзержинск,  Нижний Новгород</w:t>
      </w:r>
      <w:r w:rsidR="00335A47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Кстово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– повышенная, в г. Арзамас</w:t>
      </w:r>
      <w:r w:rsidR="00335A47"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226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 низкая.</w:t>
      </w:r>
    </w:p>
    <w:p w14:paraId="2F714E30" w14:textId="77777777" w:rsidR="00D620FA" w:rsidRPr="00D620FA" w:rsidRDefault="00D620FA" w:rsidP="00D6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на предприятия г. Дзержинск передавались специализированные прогнозы НМУ 1 степени опасности. </w:t>
      </w:r>
    </w:p>
    <w:p w14:paraId="28D1622D" w14:textId="77777777" w:rsidR="00D620FA" w:rsidRPr="00D620FA" w:rsidRDefault="00D620FA" w:rsidP="00D6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восточной группы предприятий прогнозы действовали в период: 1 и 2 апреля, для северо-западной группы 30 апреля. </w:t>
      </w:r>
    </w:p>
    <w:p w14:paraId="03B030EB" w14:textId="77777777" w:rsidR="00D620FA" w:rsidRPr="00F22640" w:rsidRDefault="00D620FA" w:rsidP="00D6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предприятия других городов и населенных пунктов Нижегородской области специализированные прогнозы НМУ не передавались. </w:t>
      </w:r>
    </w:p>
    <w:p w14:paraId="19514F50" w14:textId="77777777" w:rsidR="00D620FA" w:rsidRPr="00F22640" w:rsidRDefault="00647E74" w:rsidP="00D6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40">
        <w:rPr>
          <w:rFonts w:ascii="Times New Roman" w:hAnsi="Times New Roman" w:cs="Times New Roman"/>
          <w:sz w:val="24"/>
          <w:szCs w:val="24"/>
        </w:rPr>
        <w:tab/>
      </w:r>
      <w:r w:rsidR="00D620FA"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в адрес ЦМС ФГБУ «Верхне-Волжское УГМС» поступило 3 обращения от жителей г. Нижний Новгород и 3 обращения от жителей г. Дзержинск. Жителям была предоставлена консультация, информация об обращениях оперативно передавалась в адрес Межрегионального управления Федеральной службы по надзору в сфере природопользования по Нижегородской области и Республике Мордовия и Главного управления МЧС России по Нижегородской области.</w:t>
      </w:r>
    </w:p>
    <w:p w14:paraId="5F5C5C6B" w14:textId="77777777" w:rsidR="00D620FA" w:rsidRPr="00D620FA" w:rsidRDefault="00D620FA" w:rsidP="00D6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F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>По данным наблюдений ФГБУ «Верхне-Волжское УГМС» в апреле</w:t>
      </w:r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0F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 территории</w:t>
      </w:r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мощность </w:t>
      </w:r>
      <w:proofErr w:type="spellStart"/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гамма-излучения составила 0,07 – 0,17 </w:t>
      </w:r>
      <w:proofErr w:type="spellStart"/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D620FA">
        <w:rPr>
          <w:rFonts w:ascii="Times New Roman" w:eastAsia="Times New Roman" w:hAnsi="Times New Roman" w:cs="Times New Roman"/>
          <w:sz w:val="24"/>
          <w:szCs w:val="24"/>
          <w:lang w:eastAsia="ru-RU"/>
        </w:rPr>
        <w:t>/ч, что не превышает естественный гамма-фон.</w:t>
      </w:r>
    </w:p>
    <w:p w14:paraId="75526316" w14:textId="77777777" w:rsidR="00647E74" w:rsidRPr="00F22640" w:rsidRDefault="00647E74" w:rsidP="00D620FA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04A9C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2640">
        <w:rPr>
          <w:rFonts w:ascii="Times New Roman" w:hAnsi="Times New Roman" w:cs="Times New Roman"/>
          <w:i/>
          <w:sz w:val="24"/>
          <w:szCs w:val="24"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2A2B3A2F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63EC1F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F66534E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Показатели загрязнения атмосферы.</w:t>
      </w:r>
      <w:r w:rsidRPr="00F22640">
        <w:rPr>
          <w:rFonts w:ascii="Times New Roman" w:hAnsi="Times New Roman" w:cs="Times New Roman"/>
          <w:sz w:val="24"/>
          <w:szCs w:val="24"/>
        </w:rPr>
        <w:t xml:space="preserve"> Загрязнение атмосферы определяется по значениям концентрации примесей (в мг/м</w:t>
      </w:r>
      <w:r w:rsidRPr="00F226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2640">
        <w:rPr>
          <w:rFonts w:ascii="Times New Roman" w:hAnsi="Times New Roman" w:cs="Times New Roman"/>
          <w:sz w:val="24"/>
          <w:szCs w:val="24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03969C59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-  </w:t>
      </w:r>
      <w:r w:rsidRPr="00F22640">
        <w:rPr>
          <w:rFonts w:ascii="Times New Roman" w:hAnsi="Times New Roman" w:cs="Times New Roman"/>
          <w:b/>
          <w:sz w:val="24"/>
          <w:szCs w:val="24"/>
        </w:rPr>
        <w:t>ПДК</w:t>
      </w:r>
      <w:r w:rsidRPr="00F22640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-</w:t>
      </w:r>
      <w:r w:rsidRPr="00F22640">
        <w:rPr>
          <w:rFonts w:ascii="Times New Roman" w:hAnsi="Times New Roman" w:cs="Times New Roman"/>
          <w:sz w:val="24"/>
          <w:szCs w:val="24"/>
        </w:rPr>
        <w:t xml:space="preserve"> предельно допустимая концентрация примеси, установленная Роспотребнадзором. </w:t>
      </w:r>
    </w:p>
    <w:p w14:paraId="43F8C0F9" w14:textId="77777777" w:rsidR="00647E74" w:rsidRPr="00F22640" w:rsidRDefault="00647E74" w:rsidP="00647E74">
      <w:pPr>
        <w:spacing w:after="0" w:line="25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Используются два показателя качества воздуха: стандартный индекс (СИ) и наибольшая повторяемость (НП):</w:t>
      </w:r>
    </w:p>
    <w:p w14:paraId="390FE49A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- </w:t>
      </w:r>
      <w:r w:rsidRPr="00F22640">
        <w:rPr>
          <w:rFonts w:ascii="Times New Roman" w:hAnsi="Times New Roman" w:cs="Times New Roman"/>
          <w:b/>
          <w:sz w:val="24"/>
          <w:szCs w:val="24"/>
        </w:rPr>
        <w:t>СИ</w:t>
      </w:r>
      <w:r w:rsidRPr="00F22640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-</w:t>
      </w:r>
      <w:r w:rsidRPr="00F22640">
        <w:rPr>
          <w:rFonts w:ascii="Times New Roman" w:hAnsi="Times New Roman" w:cs="Times New Roman"/>
          <w:sz w:val="24"/>
          <w:szCs w:val="24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31C1C11C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-  </w:t>
      </w:r>
      <w:r w:rsidRPr="00F22640">
        <w:rPr>
          <w:rFonts w:ascii="Times New Roman" w:hAnsi="Times New Roman" w:cs="Times New Roman"/>
          <w:b/>
          <w:sz w:val="24"/>
          <w:szCs w:val="24"/>
        </w:rPr>
        <w:t>НП</w:t>
      </w:r>
      <w:r w:rsidRPr="00F22640">
        <w:rPr>
          <w:rFonts w:ascii="Times New Roman" w:hAnsi="Times New Roman" w:cs="Times New Roman"/>
          <w:sz w:val="24"/>
          <w:szCs w:val="24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-</w:t>
      </w:r>
      <w:r w:rsidRPr="00F22640">
        <w:rPr>
          <w:rFonts w:ascii="Times New Roman" w:hAnsi="Times New Roman" w:cs="Times New Roman"/>
          <w:sz w:val="24"/>
          <w:szCs w:val="24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711A2EDA" w14:textId="77777777" w:rsidR="00647E74" w:rsidRPr="00F22640" w:rsidRDefault="00647E74" w:rsidP="00647E74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Степень загрязнения атмосферы оценивается по четырем градациям значений СИ и НП в соответствии с таблицей 1.</w:t>
      </w:r>
    </w:p>
    <w:p w14:paraId="14845FAD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73AB4" w14:textId="77777777" w:rsidR="00647E74" w:rsidRPr="000409CC" w:rsidRDefault="00647E74" w:rsidP="00647E74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Таблица 1.</w:t>
      </w:r>
    </w:p>
    <w:p w14:paraId="6E73D079" w14:textId="77777777" w:rsidR="00647E74" w:rsidRPr="00F22640" w:rsidRDefault="00647E74" w:rsidP="00647E74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647E74" w:rsidRPr="00F22640" w14:paraId="1F07B582" w14:textId="77777777" w:rsidTr="006040B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9DED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838E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E589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717D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Оценка за месяц</w:t>
            </w:r>
          </w:p>
        </w:tc>
      </w:tr>
      <w:tr w:rsidR="00647E74" w:rsidRPr="00F22640" w14:paraId="68BD5535" w14:textId="77777777" w:rsidTr="006040BD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01B0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7F06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EAF5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BAC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</w:p>
        </w:tc>
      </w:tr>
      <w:tr w:rsidR="00647E74" w:rsidRPr="00F22640" w14:paraId="4653F1AB" w14:textId="77777777" w:rsidTr="006040BD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C831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D5E4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80B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D41B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7E74" w:rsidRPr="00F22640" w14:paraId="48D4A985" w14:textId="77777777" w:rsidTr="006040BD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F787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B7AF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6C8C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04A3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</w:tr>
      <w:tr w:rsidR="00647E74" w:rsidRPr="00F22640" w14:paraId="07B640DD" w14:textId="77777777" w:rsidTr="006040BD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3806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F674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836D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CAC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1 – 19</w:t>
            </w:r>
          </w:p>
        </w:tc>
      </w:tr>
      <w:tr w:rsidR="00647E74" w:rsidRPr="00F22640" w14:paraId="435FC5EC" w14:textId="77777777" w:rsidTr="006040BD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87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78D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2BB0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D302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</w:tr>
      <w:tr w:rsidR="00647E74" w:rsidRPr="00F22640" w14:paraId="48D317C9" w14:textId="77777777" w:rsidTr="006040BD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D28A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CFE0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92BF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A971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20 – 49</w:t>
            </w:r>
          </w:p>
        </w:tc>
      </w:tr>
      <w:tr w:rsidR="00647E74" w:rsidRPr="00F22640" w14:paraId="05B1C7B0" w14:textId="77777777" w:rsidTr="006040BD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5BA6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E326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D53C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53FB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</w:tr>
      <w:tr w:rsidR="00647E74" w:rsidRPr="00F22640" w14:paraId="45A8AFC8" w14:textId="77777777" w:rsidTr="006040B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5606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8A9" w14:textId="77777777" w:rsidR="00647E74" w:rsidRPr="00F22640" w:rsidRDefault="00647E74" w:rsidP="00604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9C5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CD08" w14:textId="77777777" w:rsidR="00647E74" w:rsidRPr="00F22640" w:rsidRDefault="00647E74" w:rsidP="0060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0">
              <w:rPr>
                <w:rFonts w:ascii="Times New Roman" w:hAnsi="Times New Roman" w:cs="Times New Roman"/>
                <w:sz w:val="24"/>
                <w:szCs w:val="24"/>
              </w:rPr>
              <w:t>&gt; 50</w:t>
            </w:r>
          </w:p>
        </w:tc>
      </w:tr>
    </w:tbl>
    <w:p w14:paraId="736C5981" w14:textId="77777777" w:rsidR="00647E74" w:rsidRPr="00F22640" w:rsidRDefault="00647E74" w:rsidP="00647E74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640">
        <w:rPr>
          <w:rFonts w:ascii="Times New Roman" w:hAnsi="Times New Roman" w:cs="Times New Roman"/>
          <w:sz w:val="24"/>
          <w:szCs w:val="24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1EB29F81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DD23B" w14:textId="77777777" w:rsidR="00647E74" w:rsidRPr="00F22640" w:rsidRDefault="002A6815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A723F2" wp14:editId="611AA1F3">
            <wp:simplePos x="0" y="0"/>
            <wp:positionH relativeFrom="column">
              <wp:posOffset>3299792</wp:posOffset>
            </wp:positionH>
            <wp:positionV relativeFrom="paragraph">
              <wp:posOffset>39425</wp:posOffset>
            </wp:positionV>
            <wp:extent cx="865505" cy="746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. А. Максимов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0E61" w14:textId="77777777" w:rsidR="00647E74" w:rsidRPr="00F22640" w:rsidRDefault="00D620FA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2640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F22640">
        <w:rPr>
          <w:rFonts w:ascii="Times New Roman" w:hAnsi="Times New Roman" w:cs="Times New Roman"/>
          <w:b/>
          <w:sz w:val="24"/>
          <w:szCs w:val="24"/>
        </w:rPr>
        <w:t>. н</w:t>
      </w:r>
      <w:r w:rsidR="00647E74" w:rsidRPr="00F22640">
        <w:rPr>
          <w:rFonts w:ascii="Times New Roman" w:hAnsi="Times New Roman" w:cs="Times New Roman"/>
          <w:b/>
          <w:sz w:val="24"/>
          <w:szCs w:val="24"/>
        </w:rPr>
        <w:t>ачальник</w:t>
      </w:r>
      <w:r w:rsidRPr="00F22640">
        <w:rPr>
          <w:rFonts w:ascii="Times New Roman" w:hAnsi="Times New Roman" w:cs="Times New Roman"/>
          <w:b/>
          <w:sz w:val="24"/>
          <w:szCs w:val="24"/>
        </w:rPr>
        <w:t>а</w:t>
      </w:r>
      <w:r w:rsidR="00647E74" w:rsidRPr="00F22640">
        <w:rPr>
          <w:rFonts w:ascii="Times New Roman" w:hAnsi="Times New Roman" w:cs="Times New Roman"/>
          <w:b/>
          <w:sz w:val="24"/>
          <w:szCs w:val="24"/>
        </w:rPr>
        <w:t xml:space="preserve"> ЦМС</w:t>
      </w:r>
    </w:p>
    <w:p w14:paraId="080F7D21" w14:textId="77777777" w:rsidR="00647E74" w:rsidRPr="00F22640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ФГБУ «Верхне-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 xml:space="preserve">Волжское УГМС» 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ab/>
      </w:r>
      <w:r w:rsidR="00F2264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620FA" w:rsidRPr="00F22640">
        <w:rPr>
          <w:rFonts w:ascii="Times New Roman" w:hAnsi="Times New Roman" w:cs="Times New Roman"/>
          <w:b/>
          <w:sz w:val="24"/>
          <w:szCs w:val="24"/>
        </w:rPr>
        <w:t>В.А. Максимова</w:t>
      </w:r>
    </w:p>
    <w:p w14:paraId="553FFEF4" w14:textId="77777777" w:rsidR="00647E74" w:rsidRPr="00F22640" w:rsidRDefault="00647E74" w:rsidP="00647E74">
      <w:pPr>
        <w:rPr>
          <w:sz w:val="24"/>
          <w:szCs w:val="24"/>
        </w:rPr>
      </w:pPr>
    </w:p>
    <w:p w14:paraId="1324B7AD" w14:textId="77777777" w:rsidR="00BA3B43" w:rsidRPr="00F22640" w:rsidRDefault="00BA3B43">
      <w:pPr>
        <w:rPr>
          <w:sz w:val="24"/>
          <w:szCs w:val="24"/>
        </w:rPr>
      </w:pPr>
    </w:p>
    <w:sectPr w:rsidR="00BA3B43" w:rsidRPr="00F2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24"/>
    <w:rsid w:val="00183EBF"/>
    <w:rsid w:val="00227C22"/>
    <w:rsid w:val="002A6815"/>
    <w:rsid w:val="00335A47"/>
    <w:rsid w:val="00426D04"/>
    <w:rsid w:val="00647E74"/>
    <w:rsid w:val="00670B8A"/>
    <w:rsid w:val="00980AE6"/>
    <w:rsid w:val="00B65A24"/>
    <w:rsid w:val="00BA3B43"/>
    <w:rsid w:val="00D620FA"/>
    <w:rsid w:val="00F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BA8B"/>
  <w15:chartTrackingRefBased/>
  <w15:docId w15:val="{A5ABD768-3D60-4AA5-B266-D26BE4A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E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Galina Tomilova</cp:lastModifiedBy>
  <cp:revision>10</cp:revision>
  <cp:lastPrinted>2026-05-07T09:07:00Z</cp:lastPrinted>
  <dcterms:created xsi:type="dcterms:W3CDTF">2026-05-07T08:48:00Z</dcterms:created>
  <dcterms:modified xsi:type="dcterms:W3CDTF">2026-05-07T11:35:00Z</dcterms:modified>
</cp:coreProperties>
</file>